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9B7158" w:rsidRDefault="009E2DF7" w:rsidP="005D2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B7158">
              <w:rPr>
                <w:sz w:val="28"/>
                <w:szCs w:val="28"/>
              </w:rPr>
              <w:t xml:space="preserve">Додаток  </w:t>
            </w:r>
            <w:r>
              <w:rPr>
                <w:sz w:val="28"/>
                <w:szCs w:val="28"/>
              </w:rPr>
              <w:t>4</w:t>
            </w:r>
          </w:p>
          <w:p w:rsidR="009E2DF7" w:rsidRPr="009B7158" w:rsidRDefault="009E2DF7" w:rsidP="005D267A">
            <w:pPr>
              <w:jc w:val="both"/>
              <w:rPr>
                <w:sz w:val="28"/>
                <w:szCs w:val="28"/>
              </w:rPr>
            </w:pPr>
            <w:r w:rsidRPr="009B7158">
              <w:rPr>
                <w:sz w:val="28"/>
                <w:szCs w:val="28"/>
              </w:rP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Pr="009B7158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за  __</w:t>
      </w:r>
      <w:r w:rsidR="00DB67A6">
        <w:rPr>
          <w:rFonts w:ascii="Times New Roman" w:hAnsi="Times New Roman" w:cs="Times New Roman"/>
          <w:bCs w:val="0"/>
          <w:sz w:val="28"/>
          <w:szCs w:val="28"/>
        </w:rPr>
        <w:t>2018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__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156631">
              <w:rPr>
                <w:snapToGrid w:val="0"/>
                <w:sz w:val="20"/>
                <w:szCs w:val="20"/>
              </w:rPr>
              <w:t>121</w:t>
            </w:r>
            <w:r w:rsidR="00156631">
              <w:rPr>
                <w:snapToGrid w:val="0"/>
                <w:sz w:val="20"/>
                <w:szCs w:val="20"/>
                <w:lang w:val="ru-RU"/>
              </w:rPr>
              <w:t>0180</w:t>
            </w:r>
            <w:r w:rsidRPr="00344C20">
              <w:rPr>
                <w:snapToGrid w:val="0"/>
                <w:sz w:val="20"/>
                <w:szCs w:val="20"/>
              </w:rPr>
              <w:t>__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344C20">
              <w:rPr>
                <w:snapToGrid w:val="0"/>
                <w:sz w:val="20"/>
                <w:szCs w:val="20"/>
              </w:rPr>
              <w:t>_____</w:t>
            </w:r>
            <w:r w:rsidR="00DB67A6" w:rsidRPr="00DB67A6">
              <w:rPr>
                <w:snapToGrid w:val="0"/>
                <w:u w:val="single"/>
              </w:rPr>
              <w:t>Управління</w:t>
            </w:r>
            <w:proofErr w:type="spellEnd"/>
            <w:r w:rsidR="00DB67A6" w:rsidRPr="00DB67A6">
              <w:rPr>
                <w:snapToGrid w:val="0"/>
                <w:u w:val="single"/>
              </w:rPr>
              <w:t xml:space="preserve"> житлово-комунального господарства та будівництва </w:t>
            </w:r>
            <w:r w:rsidRPr="00DB67A6">
              <w:rPr>
                <w:snapToGrid w:val="0"/>
                <w:u w:val="single"/>
              </w:rPr>
              <w:t>________</w:t>
            </w:r>
          </w:p>
        </w:tc>
      </w:tr>
      <w:tr w:rsidR="009E2DF7" w:rsidRPr="00344C20" w:rsidTr="005D267A">
        <w:trPr>
          <w:cantSplit/>
          <w:trHeight w:val="195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156631">
              <w:rPr>
                <w:snapToGrid w:val="0"/>
                <w:sz w:val="20"/>
                <w:szCs w:val="20"/>
              </w:rPr>
              <w:t>121</w:t>
            </w:r>
            <w:r w:rsidR="00156631">
              <w:rPr>
                <w:snapToGrid w:val="0"/>
                <w:sz w:val="20"/>
                <w:szCs w:val="20"/>
                <w:lang w:val="ru-RU"/>
              </w:rPr>
              <w:t>0180</w:t>
            </w:r>
            <w:r w:rsidRPr="00344C20">
              <w:rPr>
                <w:snapToGrid w:val="0"/>
                <w:sz w:val="20"/>
                <w:szCs w:val="20"/>
              </w:rPr>
              <w:t xml:space="preserve">___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DB67A6" w:rsidRDefault="009E2DF7" w:rsidP="00DB67A6">
            <w:pPr>
              <w:jc w:val="center"/>
              <w:rPr>
                <w:snapToGrid w:val="0"/>
              </w:rPr>
            </w:pPr>
            <w:r w:rsidRPr="00DB67A6">
              <w:rPr>
                <w:snapToGrid w:val="0"/>
              </w:rPr>
              <w:t>__</w:t>
            </w:r>
            <w:r w:rsidR="00DB67A6" w:rsidRPr="00DB67A6">
              <w:rPr>
                <w:snapToGrid w:val="0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7F5ECF">
              <w:rPr>
                <w:snapToGrid w:val="0"/>
                <w:sz w:val="20"/>
                <w:szCs w:val="20"/>
              </w:rPr>
              <w:t>121</w:t>
            </w:r>
            <w:r w:rsidR="007F5ECF">
              <w:rPr>
                <w:snapToGrid w:val="0"/>
                <w:sz w:val="20"/>
                <w:szCs w:val="20"/>
                <w:lang w:val="ru-RU"/>
              </w:rPr>
              <w:t>0180</w:t>
            </w:r>
            <w:r w:rsidRPr="00344C20">
              <w:rPr>
                <w:snapToGrid w:val="0"/>
                <w:sz w:val="20"/>
                <w:szCs w:val="20"/>
              </w:rPr>
              <w:t xml:space="preserve">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2B17BE" w:rsidRDefault="009E2DF7" w:rsidP="002B17BE">
            <w:pPr>
              <w:shd w:val="clear" w:color="auto" w:fill="FFFFFF"/>
              <w:spacing w:line="317" w:lineRule="exact"/>
              <w:ind w:right="-55"/>
              <w:rPr>
                <w:sz w:val="20"/>
                <w:szCs w:val="20"/>
              </w:rPr>
            </w:pPr>
            <w:r w:rsidRPr="002B17BE">
              <w:rPr>
                <w:snapToGrid w:val="0"/>
                <w:sz w:val="20"/>
                <w:szCs w:val="20"/>
              </w:rPr>
              <w:t>_</w:t>
            </w:r>
            <w:bookmarkStart w:id="0" w:name="_GoBack"/>
            <w:r w:rsidR="00DB67A6" w:rsidRPr="002B17BE">
              <w:rPr>
                <w:sz w:val="20"/>
                <w:szCs w:val="20"/>
              </w:rPr>
              <w:t xml:space="preserve"> </w:t>
            </w:r>
            <w:bookmarkEnd w:id="0"/>
            <w:r w:rsidR="002B17BE" w:rsidRPr="007F5ECF">
              <w:rPr>
                <w:b/>
                <w:sz w:val="20"/>
                <w:szCs w:val="20"/>
                <w:u w:val="single"/>
              </w:rPr>
              <w:t>МІСЬКА   ЦІЛЬОВА  ПРОГРАМА   З   ВИКОНАННЯ   ВЛАСНИХ ПОВНОВАЖЕНЬ   НІЖИНСЬКОЇ   МІСЬКОЇ   РАДИ НА 2018 рік</w:t>
            </w:r>
            <w:r w:rsidR="002B17BE" w:rsidRPr="002B17BE">
              <w:rPr>
                <w:sz w:val="20"/>
                <w:szCs w:val="20"/>
                <w:u w:val="single"/>
              </w:rPr>
              <w:t xml:space="preserve"> </w:t>
            </w:r>
            <w:r w:rsidR="00DB67A6" w:rsidRPr="002B17BE">
              <w:rPr>
                <w:u w:val="single"/>
              </w:rPr>
              <w:t>затверджена</w:t>
            </w:r>
            <w:r w:rsidR="00DB67A6" w:rsidRPr="00DB67A6">
              <w:rPr>
                <w:u w:val="single"/>
              </w:rPr>
              <w:t xml:space="preserve"> рішенням 34 сесії  </w:t>
            </w:r>
            <w:r w:rsidR="00DB67A6" w:rsidRPr="00DB67A6">
              <w:rPr>
                <w:color w:val="00000A"/>
                <w:u w:val="single"/>
                <w:lang w:val="en-US"/>
              </w:rPr>
              <w:t>VII</w:t>
            </w:r>
            <w:r w:rsidR="00DB67A6" w:rsidRPr="00DB67A6">
              <w:rPr>
                <w:color w:val="00000A"/>
                <w:u w:val="single"/>
              </w:rPr>
              <w:t xml:space="preserve"> скликання</w:t>
            </w:r>
            <w:r w:rsidR="00DB67A6" w:rsidRPr="00DB67A6">
              <w:rPr>
                <w:u w:val="single"/>
              </w:rPr>
              <w:t xml:space="preserve">, </w:t>
            </w:r>
            <w:r w:rsidR="00DB67A6" w:rsidRPr="00DB67A6">
              <w:rPr>
                <w:color w:val="00000A"/>
                <w:u w:val="single"/>
              </w:rPr>
              <w:t>сесії №5-34/2017 від  21 грудня 2017р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7F5ECF" w:rsidRDefault="007F5ECF" w:rsidP="009E2DF7">
      <w:pPr>
        <w:rPr>
          <w:lang w:val="ru-RU"/>
        </w:rPr>
      </w:pPr>
    </w:p>
    <w:p w:rsidR="009E2DF7" w:rsidRDefault="009E2DF7" w:rsidP="009E2DF7">
      <w:r w:rsidRPr="009B7158">
        <w:t>4. Напрями діяльності та завдання міської цільової програми</w:t>
      </w:r>
    </w:p>
    <w:p w:rsidR="002B17BE" w:rsidRPr="002B17BE" w:rsidRDefault="002B17BE" w:rsidP="002B17BE">
      <w:pPr>
        <w:spacing w:line="360" w:lineRule="auto"/>
        <w:ind w:firstLine="709"/>
        <w:jc w:val="both"/>
      </w:pPr>
      <w:r w:rsidRPr="002B17BE">
        <w:t xml:space="preserve">Оприлюднення  регуляторних актів в засобах масової інформації, забезпечення  роботи виборчих комісій у </w:t>
      </w:r>
      <w:proofErr w:type="spellStart"/>
      <w:r w:rsidRPr="002B17BE">
        <w:t>міжвиборчий</w:t>
      </w:r>
      <w:proofErr w:type="spellEnd"/>
      <w:r w:rsidRPr="002B17BE">
        <w:t xml:space="preserve">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комісії. </w:t>
      </w:r>
    </w:p>
    <w:p w:rsidR="002B17BE" w:rsidRDefault="002B17BE" w:rsidP="002B17BE">
      <w:pPr>
        <w:shd w:val="clear" w:color="auto" w:fill="FFFFFF"/>
        <w:spacing w:line="360" w:lineRule="auto"/>
        <w:ind w:firstLine="708"/>
      </w:pPr>
      <w:r w:rsidRPr="002B17BE">
        <w:t>Забезпечення технічного обслуговування, матеріально-технічне забезпечення адміністративної комісії, забезпечення оприлюднення  регуляторних актів в засобах масової інформації, забезпечення реєстрації права власності на житло за територіальною громадою</w:t>
      </w:r>
      <w:r w:rsidRPr="002B17BE">
        <w:rPr>
          <w:b/>
        </w:rPr>
        <w:t xml:space="preserve">, </w:t>
      </w:r>
      <w:r w:rsidRPr="002B17BE">
        <w:t xml:space="preserve">матеріально-технічне забезпечення  роботи виборчих комісій у </w:t>
      </w:r>
      <w:proofErr w:type="spellStart"/>
      <w:r w:rsidRPr="002B17BE">
        <w:t>міжвиборчий</w:t>
      </w:r>
      <w:proofErr w:type="spellEnd"/>
      <w:r w:rsidRPr="002B17BE">
        <w:t xml:space="preserve"> період. Показником виконання зазначених завдань є підвищення ефективності виконання повноважень Ніжинською міською радою та зміцнення засад місцевого самоврядування.</w:t>
      </w:r>
    </w:p>
    <w:p w:rsidR="002B17BE" w:rsidRDefault="002B17BE" w:rsidP="002B17BE">
      <w:pPr>
        <w:shd w:val="clear" w:color="auto" w:fill="FFFFFF"/>
        <w:spacing w:line="360" w:lineRule="auto"/>
        <w:ind w:firstLine="708"/>
      </w:pPr>
    </w:p>
    <w:p w:rsidR="002B17BE" w:rsidRDefault="002B17BE" w:rsidP="002B17BE">
      <w:pPr>
        <w:shd w:val="clear" w:color="auto" w:fill="FFFFFF"/>
        <w:spacing w:line="360" w:lineRule="auto"/>
        <w:ind w:firstLine="708"/>
      </w:pPr>
    </w:p>
    <w:p w:rsidR="002B17BE" w:rsidRDefault="002B17BE" w:rsidP="002B17BE">
      <w:pPr>
        <w:shd w:val="clear" w:color="auto" w:fill="FFFFFF"/>
        <w:spacing w:line="360" w:lineRule="auto"/>
        <w:ind w:firstLine="708"/>
      </w:pPr>
    </w:p>
    <w:p w:rsidR="002B17BE" w:rsidRPr="002B17BE" w:rsidRDefault="002B17BE" w:rsidP="002B17BE">
      <w:pPr>
        <w:shd w:val="clear" w:color="auto" w:fill="FFFFFF"/>
        <w:spacing w:line="360" w:lineRule="auto"/>
        <w:ind w:firstLine="708"/>
      </w:pPr>
    </w:p>
    <w:p w:rsidR="008A01E3" w:rsidRPr="002B17BE" w:rsidRDefault="008A01E3" w:rsidP="002B17BE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B17BE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B17BE">
              <w:rPr>
                <w:snapToGrid w:val="0"/>
                <w:sz w:val="22"/>
                <w:szCs w:val="22"/>
              </w:rPr>
              <w:t xml:space="preserve">Забезпечення надання послуг по оформленню матеріалів про діяльність установи на </w:t>
            </w:r>
            <w:proofErr w:type="spellStart"/>
            <w:r w:rsidRPr="002B17BE">
              <w:rPr>
                <w:snapToGrid w:val="0"/>
                <w:sz w:val="22"/>
                <w:szCs w:val="22"/>
              </w:rPr>
              <w:t>сіті-лайтах</w:t>
            </w:r>
            <w:proofErr w:type="spellEnd"/>
          </w:p>
        </w:tc>
        <w:tc>
          <w:tcPr>
            <w:tcW w:w="1610" w:type="dxa"/>
            <w:vAlign w:val="center"/>
          </w:tcPr>
          <w:p w:rsidR="00BB6CF6" w:rsidRPr="00C13BAD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C13BAD" w:rsidRDefault="002B17BE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2710" w:type="dxa"/>
            <w:vAlign w:val="center"/>
          </w:tcPr>
          <w:p w:rsidR="00BB6CF6" w:rsidRPr="00C13BAD" w:rsidRDefault="002B17BE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6366" w:type="dxa"/>
            <w:vAlign w:val="center"/>
          </w:tcPr>
          <w:p w:rsidR="00BB6CF6" w:rsidRPr="00C13BAD" w:rsidRDefault="00D4484D" w:rsidP="00D4484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Користування</w:t>
            </w:r>
            <w:r w:rsidR="00ED490C">
              <w:rPr>
                <w:snapToGrid w:val="0"/>
                <w:sz w:val="20"/>
                <w:szCs w:val="20"/>
              </w:rPr>
              <w:t xml:space="preserve">  </w:t>
            </w:r>
            <w:proofErr w:type="spellStart"/>
            <w:r w:rsidR="00ED490C">
              <w:rPr>
                <w:snapToGrid w:val="0"/>
                <w:sz w:val="20"/>
                <w:szCs w:val="20"/>
              </w:rPr>
              <w:t>с</w:t>
            </w:r>
            <w:r w:rsidR="002B17BE">
              <w:rPr>
                <w:snapToGrid w:val="0"/>
                <w:sz w:val="20"/>
                <w:szCs w:val="20"/>
              </w:rPr>
              <w:t>ітілайт</w:t>
            </w:r>
            <w:r>
              <w:rPr>
                <w:snapToGrid w:val="0"/>
                <w:sz w:val="20"/>
                <w:szCs w:val="20"/>
              </w:rPr>
              <w:t>ом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2B17BE">
              <w:rPr>
                <w:snapToGrid w:val="0"/>
                <w:sz w:val="20"/>
                <w:szCs w:val="20"/>
              </w:rPr>
              <w:t xml:space="preserve"> за вересень та жовтень</w:t>
            </w:r>
            <w:r w:rsidR="00ED490C">
              <w:rPr>
                <w:snapToGrid w:val="0"/>
                <w:sz w:val="20"/>
                <w:szCs w:val="20"/>
              </w:rPr>
              <w:t xml:space="preserve">     </w:t>
            </w:r>
            <w:r w:rsidR="002B17BE">
              <w:rPr>
                <w:snapToGrid w:val="0"/>
                <w:sz w:val="20"/>
                <w:szCs w:val="20"/>
              </w:rPr>
              <w:t xml:space="preserve"> </w:t>
            </w:r>
            <w:r w:rsidR="00ED490C">
              <w:rPr>
                <w:snapToGrid w:val="0"/>
                <w:sz w:val="20"/>
                <w:szCs w:val="20"/>
              </w:rPr>
              <w:t xml:space="preserve">( листопад грудень – 1600,00 </w:t>
            </w:r>
            <w:proofErr w:type="spellStart"/>
            <w:r w:rsidR="00ED490C">
              <w:rPr>
                <w:snapToGrid w:val="0"/>
                <w:sz w:val="20"/>
                <w:szCs w:val="20"/>
              </w:rPr>
              <w:t>кредиторстка</w:t>
            </w:r>
            <w:proofErr w:type="spellEnd"/>
            <w:r w:rsidR="00ED490C">
              <w:rPr>
                <w:snapToGrid w:val="0"/>
                <w:sz w:val="20"/>
                <w:szCs w:val="20"/>
              </w:rPr>
              <w:t xml:space="preserve"> заборгованість)</w:t>
            </w:r>
          </w:p>
        </w:tc>
      </w:tr>
      <w:tr w:rsidR="002B17BE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B17BE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:rsidR="002B17BE" w:rsidRPr="002B17BE" w:rsidRDefault="002B17BE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B17BE">
              <w:rPr>
                <w:snapToGrid w:val="0"/>
                <w:sz w:val="22"/>
                <w:szCs w:val="22"/>
              </w:rPr>
              <w:t>Проведення дослідження пасажиропотоків та маршрутках транспорту загального користування</w:t>
            </w:r>
          </w:p>
        </w:tc>
        <w:tc>
          <w:tcPr>
            <w:tcW w:w="1610" w:type="dxa"/>
            <w:vAlign w:val="center"/>
          </w:tcPr>
          <w:p w:rsidR="002B17BE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2B17BE" w:rsidRDefault="002B17BE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2710" w:type="dxa"/>
            <w:vAlign w:val="center"/>
          </w:tcPr>
          <w:p w:rsidR="002B17BE" w:rsidRDefault="002B17BE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6366" w:type="dxa"/>
            <w:vAlign w:val="center"/>
          </w:tcPr>
          <w:p w:rsidR="002B17BE" w:rsidRPr="00C13BAD" w:rsidRDefault="00D4484D" w:rsidP="00CA093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</w:t>
            </w:r>
            <w:r w:rsidR="00ED490C">
              <w:rPr>
                <w:snapToGrid w:val="0"/>
                <w:sz w:val="20"/>
                <w:szCs w:val="20"/>
              </w:rPr>
              <w:t xml:space="preserve">роведено 1 дослідження </w:t>
            </w:r>
            <w:proofErr w:type="spellStart"/>
            <w:r w:rsidR="00ED490C">
              <w:rPr>
                <w:snapToGrid w:val="0"/>
                <w:sz w:val="20"/>
                <w:szCs w:val="20"/>
              </w:rPr>
              <w:t>пасажиропотока</w:t>
            </w:r>
            <w:proofErr w:type="spellEnd"/>
            <w:r w:rsidR="00ED490C">
              <w:rPr>
                <w:snapToGrid w:val="0"/>
                <w:sz w:val="20"/>
                <w:szCs w:val="20"/>
              </w:rPr>
              <w:t xml:space="preserve"> НДУ ім. </w:t>
            </w:r>
            <w:proofErr w:type="spellStart"/>
            <w:r w:rsidR="00ED490C">
              <w:rPr>
                <w:snapToGrid w:val="0"/>
                <w:sz w:val="20"/>
                <w:szCs w:val="20"/>
              </w:rPr>
              <w:t>.М.Гоголя</w:t>
            </w:r>
            <w:proofErr w:type="spellEnd"/>
            <w:r w:rsidR="00ED490C">
              <w:rPr>
                <w:snapToGrid w:val="0"/>
                <w:sz w:val="20"/>
                <w:szCs w:val="20"/>
              </w:rPr>
              <w:t xml:space="preserve">          ( кредиторська заборгованість 15000,00 </w:t>
            </w:r>
            <w:proofErr w:type="spellStart"/>
            <w:r w:rsidR="00ED490C">
              <w:rPr>
                <w:snapToGrid w:val="0"/>
                <w:sz w:val="20"/>
                <w:szCs w:val="20"/>
              </w:rPr>
              <w:t>грн</w:t>
            </w:r>
            <w:proofErr w:type="spellEnd"/>
            <w:r w:rsidR="00ED490C">
              <w:rPr>
                <w:snapToGrid w:val="0"/>
                <w:sz w:val="20"/>
                <w:szCs w:val="20"/>
              </w:rPr>
              <w:t xml:space="preserve"> ) та оброблена і проаналізована інформація ЧДТУ 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9E2DF7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855" w:type="dxa"/>
        <w:jc w:val="center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1418"/>
        <w:gridCol w:w="1843"/>
        <w:gridCol w:w="1401"/>
        <w:gridCol w:w="300"/>
        <w:gridCol w:w="1550"/>
        <w:gridCol w:w="1710"/>
        <w:gridCol w:w="1180"/>
        <w:gridCol w:w="551"/>
        <w:gridCol w:w="1417"/>
        <w:gridCol w:w="1530"/>
        <w:gridCol w:w="1242"/>
        <w:gridCol w:w="635"/>
      </w:tblGrid>
      <w:tr w:rsidR="009E2DF7" w:rsidRPr="00344C20" w:rsidTr="007F5ECF">
        <w:trPr>
          <w:gridBefore w:val="1"/>
          <w:wBefore w:w="78" w:type="dxa"/>
          <w:cantSplit/>
          <w:trHeight w:val="293"/>
          <w:jc w:val="center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7F5ECF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7F5ECF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56BAD" w:rsidRPr="00344C20" w:rsidTr="007F5ECF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156631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</w:t>
            </w:r>
            <w:r w:rsidR="00ED490C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D490C" w:rsidP="00ED490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D490C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181,600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D490C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181,600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D490C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-21,40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D490C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-21,40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7F5ECF" w:rsidTr="007F5ECF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  <w:hideMark/>
          </w:tcPr>
          <w:p w:rsidR="007F5ECF" w:rsidRDefault="007F5ECF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7F5ECF" w:rsidRDefault="007F5ECF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7F5ECF" w:rsidRDefault="007F5ECF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7F5ECF" w:rsidRDefault="007F5EC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4"/>
            <w:hideMark/>
          </w:tcPr>
          <w:p w:rsidR="007F5ECF" w:rsidRDefault="007F5ECF">
            <w:pPr>
              <w:ind w:right="-92"/>
              <w:jc w:val="center"/>
              <w:rPr>
                <w:b/>
                <w:lang w:val="ru-RU"/>
              </w:rPr>
            </w:pPr>
          </w:p>
          <w:p w:rsidR="007F5ECF" w:rsidRDefault="007F5ECF">
            <w:pPr>
              <w:ind w:right="-92"/>
              <w:jc w:val="center"/>
              <w:rPr>
                <w:b/>
                <w:lang w:val="ru-RU"/>
              </w:rPr>
            </w:pPr>
          </w:p>
          <w:p w:rsidR="007F5ECF" w:rsidRDefault="007F5ECF">
            <w:pPr>
              <w:ind w:right="-92"/>
              <w:jc w:val="center"/>
              <w:rPr>
                <w:b/>
                <w:lang w:val="ru-RU"/>
              </w:rPr>
            </w:pPr>
          </w:p>
          <w:p w:rsidR="007F5ECF" w:rsidRDefault="007F5E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7F5ECF" w:rsidRDefault="007F5ECF">
            <w:pPr>
              <w:ind w:right="-92"/>
              <w:jc w:val="center"/>
              <w:rPr>
                <w:b/>
                <w:lang w:val="ru-RU"/>
              </w:rPr>
            </w:pPr>
          </w:p>
          <w:p w:rsidR="007F5ECF" w:rsidRDefault="007F5ECF">
            <w:pPr>
              <w:ind w:right="-92"/>
              <w:jc w:val="center"/>
              <w:rPr>
                <w:b/>
                <w:lang w:val="ru-RU"/>
              </w:rPr>
            </w:pPr>
          </w:p>
          <w:p w:rsidR="007F5ECF" w:rsidRDefault="007F5ECF">
            <w:pPr>
              <w:ind w:right="-92"/>
              <w:jc w:val="center"/>
              <w:rPr>
                <w:b/>
                <w:lang w:val="ru-RU"/>
              </w:rPr>
            </w:pPr>
          </w:p>
          <w:p w:rsidR="007F5ECF" w:rsidRDefault="007F5E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7F5ECF" w:rsidTr="007F5ECF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</w:tcPr>
          <w:p w:rsidR="007F5ECF" w:rsidRDefault="007F5ECF">
            <w:pPr>
              <w:ind w:right="-420"/>
              <w:jc w:val="both"/>
              <w:rPr>
                <w:b/>
              </w:rPr>
            </w:pPr>
          </w:p>
          <w:p w:rsidR="007F5ECF" w:rsidRDefault="007F5E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7F5ECF" w:rsidRDefault="007F5E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7F5ECF" w:rsidRDefault="007F5E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7F5ECF" w:rsidTr="007F5ECF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  <w:hideMark/>
          </w:tcPr>
          <w:p w:rsidR="007F5ECF" w:rsidRDefault="007F5EC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4"/>
            <w:hideMark/>
          </w:tcPr>
          <w:p w:rsidR="007F5ECF" w:rsidRDefault="007F5E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7F5ECF" w:rsidRDefault="007F5E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7F5ECF" w:rsidTr="007F5ECF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</w:tcPr>
          <w:p w:rsidR="007F5ECF" w:rsidRDefault="007F5ECF">
            <w:pPr>
              <w:ind w:right="-420"/>
              <w:jc w:val="both"/>
              <w:rPr>
                <w:b/>
              </w:rPr>
            </w:pPr>
          </w:p>
          <w:p w:rsidR="007F5ECF" w:rsidRDefault="007F5E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7F5ECF" w:rsidRDefault="007F5E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7F5ECF" w:rsidRDefault="007F5E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9E2DF7"/>
    <w:sectPr w:rsidR="008C1485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DB" w:rsidRDefault="008738DB" w:rsidP="001C199B">
      <w:r>
        <w:separator/>
      </w:r>
    </w:p>
  </w:endnote>
  <w:endnote w:type="continuationSeparator" w:id="0">
    <w:p w:rsidR="008738DB" w:rsidRDefault="008738D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835F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835F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4484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DB" w:rsidRDefault="008738DB" w:rsidP="001C199B">
      <w:r>
        <w:separator/>
      </w:r>
    </w:p>
  </w:footnote>
  <w:footnote w:type="continuationSeparator" w:id="0">
    <w:p w:rsidR="008738DB" w:rsidRDefault="008738D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8525F"/>
    <w:rsid w:val="00087D1F"/>
    <w:rsid w:val="00097D72"/>
    <w:rsid w:val="000D408B"/>
    <w:rsid w:val="00101DFC"/>
    <w:rsid w:val="001427F9"/>
    <w:rsid w:val="00156631"/>
    <w:rsid w:val="00175968"/>
    <w:rsid w:val="001B1A2C"/>
    <w:rsid w:val="001C199B"/>
    <w:rsid w:val="00226185"/>
    <w:rsid w:val="002349AB"/>
    <w:rsid w:val="0026523E"/>
    <w:rsid w:val="0027620A"/>
    <w:rsid w:val="00295DBB"/>
    <w:rsid w:val="002B17BE"/>
    <w:rsid w:val="002E710F"/>
    <w:rsid w:val="00317E05"/>
    <w:rsid w:val="00322654"/>
    <w:rsid w:val="00330475"/>
    <w:rsid w:val="003334FD"/>
    <w:rsid w:val="0035713B"/>
    <w:rsid w:val="003923D6"/>
    <w:rsid w:val="00413514"/>
    <w:rsid w:val="00467432"/>
    <w:rsid w:val="00476D3F"/>
    <w:rsid w:val="004B3927"/>
    <w:rsid w:val="00504DF0"/>
    <w:rsid w:val="0052341C"/>
    <w:rsid w:val="005D267A"/>
    <w:rsid w:val="005D579D"/>
    <w:rsid w:val="00602BE0"/>
    <w:rsid w:val="0062402E"/>
    <w:rsid w:val="00624C72"/>
    <w:rsid w:val="00673B7D"/>
    <w:rsid w:val="00684704"/>
    <w:rsid w:val="006B2B1F"/>
    <w:rsid w:val="00722759"/>
    <w:rsid w:val="0078315B"/>
    <w:rsid w:val="00790D5B"/>
    <w:rsid w:val="007916B6"/>
    <w:rsid w:val="007B7417"/>
    <w:rsid w:val="007F5ECF"/>
    <w:rsid w:val="00811D23"/>
    <w:rsid w:val="008638B8"/>
    <w:rsid w:val="00871638"/>
    <w:rsid w:val="008738DB"/>
    <w:rsid w:val="008A01E3"/>
    <w:rsid w:val="008C07AE"/>
    <w:rsid w:val="008C1485"/>
    <w:rsid w:val="008D1D9B"/>
    <w:rsid w:val="008D74E2"/>
    <w:rsid w:val="008E391C"/>
    <w:rsid w:val="0090019F"/>
    <w:rsid w:val="009039F4"/>
    <w:rsid w:val="00981B94"/>
    <w:rsid w:val="009E2DF7"/>
    <w:rsid w:val="00A16540"/>
    <w:rsid w:val="00A8511D"/>
    <w:rsid w:val="00A91B66"/>
    <w:rsid w:val="00AA0A21"/>
    <w:rsid w:val="00AA1B3C"/>
    <w:rsid w:val="00AB4CCC"/>
    <w:rsid w:val="00B07C35"/>
    <w:rsid w:val="00B67EB5"/>
    <w:rsid w:val="00B763A9"/>
    <w:rsid w:val="00B77586"/>
    <w:rsid w:val="00B92BF6"/>
    <w:rsid w:val="00BA4548"/>
    <w:rsid w:val="00BB6CF6"/>
    <w:rsid w:val="00C155AC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4484D"/>
    <w:rsid w:val="00D453DB"/>
    <w:rsid w:val="00D534F7"/>
    <w:rsid w:val="00D626AB"/>
    <w:rsid w:val="00D62741"/>
    <w:rsid w:val="00D95E9E"/>
    <w:rsid w:val="00DA6A2D"/>
    <w:rsid w:val="00DB67A6"/>
    <w:rsid w:val="00E234C3"/>
    <w:rsid w:val="00E56BAD"/>
    <w:rsid w:val="00E66744"/>
    <w:rsid w:val="00E835FA"/>
    <w:rsid w:val="00E95DB7"/>
    <w:rsid w:val="00ED490C"/>
    <w:rsid w:val="00EF383C"/>
    <w:rsid w:val="00F14A4A"/>
    <w:rsid w:val="00F3773C"/>
    <w:rsid w:val="00F51F9C"/>
    <w:rsid w:val="00F527A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90A9-5313-46CC-9CEB-4B6D8F4C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10</cp:revision>
  <cp:lastPrinted>2019-01-18T06:23:00Z</cp:lastPrinted>
  <dcterms:created xsi:type="dcterms:W3CDTF">2019-01-16T08:23:00Z</dcterms:created>
  <dcterms:modified xsi:type="dcterms:W3CDTF">2019-01-18T07:44:00Z</dcterms:modified>
</cp:coreProperties>
</file>